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0" w:name="_Toc28359011"/>
      <w:bookmarkStart w:id="1" w:name="_Toc28359088"/>
      <w:r>
        <w:rPr>
          <w:rFonts w:hint="eastAsia" w:ascii="华文中宋" w:hAnsi="华文中宋" w:eastAsia="华文中宋"/>
          <w:lang w:eastAsia="zh-CN"/>
        </w:rPr>
        <w:t>询价采购</w:t>
      </w:r>
      <w:r>
        <w:rPr>
          <w:rFonts w:hint="eastAsia" w:ascii="华文中宋" w:hAnsi="华文中宋" w:eastAsia="华文中宋"/>
        </w:rPr>
        <w:t>公告</w:t>
      </w:r>
      <w:bookmarkEnd w:id="0"/>
      <w:bookmarkEnd w:id="1"/>
    </w:p>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pP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吐尔尕特出入境边防检查站原监护中队楼进行房屋鉴定项目</w:t>
      </w:r>
      <w:r>
        <w:rPr>
          <w:rFonts w:hint="eastAsia" w:ascii="仿宋" w:hAnsi="仿宋" w:eastAsia="仿宋"/>
          <w:sz w:val="28"/>
          <w:szCs w:val="28"/>
        </w:rPr>
        <w:t xml:space="preserve"> 采购项目的潜在供应商应在</w:t>
      </w:r>
      <w:r>
        <w:rPr>
          <w:rFonts w:hint="eastAsia" w:ascii="仿宋" w:hAnsi="仿宋" w:eastAsia="仿宋"/>
          <w:sz w:val="28"/>
          <w:szCs w:val="28"/>
          <w:u w:val="single"/>
          <w:lang w:val="en-US" w:eastAsia="zh-CN"/>
        </w:rPr>
        <w:t>吐尔尕特出入境边防检查站</w:t>
      </w:r>
      <w:r>
        <w:rPr>
          <w:rFonts w:hint="eastAsia" w:ascii="仿宋" w:hAnsi="仿宋" w:eastAsia="仿宋"/>
          <w:sz w:val="28"/>
          <w:szCs w:val="28"/>
        </w:rPr>
        <w:t>获取采购文件，并于</w:t>
      </w:r>
      <w:r>
        <w:rPr>
          <w:rFonts w:hint="eastAsia" w:ascii="仿宋" w:hAnsi="仿宋" w:eastAsia="仿宋"/>
          <w:bCs/>
          <w:color w:val="C00000"/>
          <w:sz w:val="28"/>
          <w:szCs w:val="28"/>
          <w:u w:val="single"/>
          <w:lang w:val="en-US" w:eastAsia="zh-CN"/>
        </w:rPr>
        <w:t>2020</w:t>
      </w:r>
      <w:r>
        <w:rPr>
          <w:rFonts w:hint="eastAsia" w:ascii="仿宋" w:hAnsi="仿宋" w:eastAsia="仿宋"/>
          <w:bCs/>
          <w:color w:val="C00000"/>
          <w:sz w:val="28"/>
          <w:szCs w:val="28"/>
          <w:u w:val="single"/>
        </w:rPr>
        <w:t>年</w:t>
      </w:r>
      <w:r>
        <w:rPr>
          <w:rFonts w:hint="eastAsia" w:ascii="仿宋" w:hAnsi="仿宋" w:eastAsia="仿宋"/>
          <w:bCs/>
          <w:color w:val="C00000"/>
          <w:sz w:val="28"/>
          <w:szCs w:val="28"/>
          <w:u w:val="single"/>
          <w:lang w:val="en-US" w:eastAsia="zh-CN"/>
        </w:rPr>
        <w:t>5</w:t>
      </w:r>
      <w:r>
        <w:rPr>
          <w:rFonts w:hint="eastAsia" w:ascii="仿宋" w:hAnsi="仿宋" w:eastAsia="仿宋"/>
          <w:bCs/>
          <w:color w:val="C00000"/>
          <w:sz w:val="28"/>
          <w:szCs w:val="28"/>
          <w:u w:val="single"/>
        </w:rPr>
        <w:t>月</w:t>
      </w:r>
      <w:r>
        <w:rPr>
          <w:rFonts w:hint="eastAsia" w:ascii="仿宋" w:hAnsi="仿宋" w:eastAsia="仿宋"/>
          <w:bCs/>
          <w:color w:val="C00000"/>
          <w:sz w:val="28"/>
          <w:szCs w:val="28"/>
          <w:u w:val="single"/>
          <w:lang w:val="en-US" w:eastAsia="zh-CN"/>
        </w:rPr>
        <w:t>21</w:t>
      </w:r>
      <w:r>
        <w:rPr>
          <w:rFonts w:hint="eastAsia" w:ascii="仿宋" w:hAnsi="仿宋" w:eastAsia="仿宋"/>
          <w:bCs/>
          <w:color w:val="C00000"/>
          <w:sz w:val="28"/>
          <w:szCs w:val="28"/>
          <w:u w:val="single"/>
        </w:rPr>
        <w:t>日</w:t>
      </w:r>
      <w:r>
        <w:rPr>
          <w:rFonts w:hint="eastAsia" w:ascii="仿宋" w:hAnsi="仿宋" w:eastAsia="仿宋"/>
          <w:bCs/>
          <w:color w:val="C00000"/>
          <w:sz w:val="28"/>
          <w:szCs w:val="28"/>
          <w:u w:val="single"/>
          <w:lang w:val="en-US" w:eastAsia="zh-CN"/>
        </w:rPr>
        <w:t xml:space="preserve"> </w:t>
      </w:r>
      <w:r>
        <w:rPr>
          <w:rFonts w:hint="eastAsia" w:ascii="仿宋" w:hAnsi="仿宋" w:eastAsia="仿宋"/>
          <w:bCs/>
          <w:sz w:val="28"/>
          <w:szCs w:val="28"/>
          <w:u w:val="single"/>
          <w:lang w:val="en-US" w:eastAsia="zh-CN"/>
        </w:rPr>
        <w:t xml:space="preserve"> 13</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分（北京时间）</w:t>
      </w:r>
      <w:r>
        <w:rPr>
          <w:rFonts w:hint="eastAsia" w:ascii="仿宋" w:hAnsi="仿宋" w:eastAsia="仿宋"/>
          <w:bCs/>
          <w:sz w:val="28"/>
          <w:szCs w:val="28"/>
        </w:rPr>
        <w:t>前提交响应</w:t>
      </w:r>
      <w:r>
        <w:rPr>
          <w:rFonts w:ascii="仿宋" w:hAnsi="仿宋" w:eastAsia="仿宋"/>
          <w:bCs/>
          <w:sz w:val="28"/>
          <w:szCs w:val="28"/>
        </w:rPr>
        <w:t>文件</w:t>
      </w:r>
      <w:r>
        <w:rPr>
          <w:rFonts w:hint="eastAsia" w:ascii="仿宋" w:hAnsi="仿宋" w:eastAsia="仿宋"/>
          <w:sz w:val="28"/>
          <w:szCs w:val="28"/>
        </w:rPr>
        <w:t>。</w:t>
      </w:r>
    </w:p>
    <w:p>
      <w:pPr>
        <w:pStyle w:val="3"/>
        <w:numPr>
          <w:ilvl w:val="0"/>
          <w:numId w:val="1"/>
        </w:numPr>
        <w:spacing w:line="360" w:lineRule="auto"/>
        <w:rPr>
          <w:rFonts w:ascii="仿宋" w:hAnsi="仿宋" w:eastAsia="仿宋" w:cs="宋体"/>
          <w:b w:val="0"/>
          <w:sz w:val="28"/>
          <w:szCs w:val="28"/>
        </w:rPr>
      </w:pPr>
      <w:bookmarkStart w:id="2" w:name="_Toc28359012"/>
      <w:bookmarkStart w:id="3" w:name="_Toc28359089"/>
      <w:r>
        <w:rPr>
          <w:rFonts w:hint="eastAsia" w:ascii="仿宋" w:hAnsi="仿宋" w:eastAsia="仿宋" w:cs="宋体"/>
          <w:b w:val="0"/>
          <w:sz w:val="28"/>
          <w:szCs w:val="28"/>
        </w:rPr>
        <w:t>项目基本情况</w:t>
      </w:r>
      <w:bookmarkEnd w:id="2"/>
      <w:bookmarkEnd w:id="3"/>
    </w:p>
    <w:p>
      <w:pPr>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lang w:val="en-US" w:eastAsia="zh-CN"/>
        </w:rPr>
        <w:t>吐尔尕特出入境边防检查站原监护中队楼进行房屋鉴定项目</w:t>
      </w:r>
    </w:p>
    <w:p>
      <w:pPr>
        <w:rPr>
          <w:rFonts w:ascii="仿宋" w:hAnsi="仿宋" w:eastAsia="仿宋"/>
          <w:sz w:val="28"/>
          <w:szCs w:val="28"/>
        </w:rPr>
      </w:pPr>
      <w:r>
        <w:rPr>
          <w:rFonts w:hint="eastAsia" w:ascii="仿宋" w:hAnsi="仿宋" w:eastAsia="仿宋"/>
          <w:sz w:val="28"/>
          <w:szCs w:val="28"/>
        </w:rPr>
        <w:t>采购方式：</w:t>
      </w:r>
      <w:r>
        <w:rPr>
          <w:rFonts w:hint="eastAsia" w:ascii="仿宋" w:hAnsi="仿宋" w:eastAsia="仿宋"/>
          <w:sz w:val="28"/>
          <w:szCs w:val="28"/>
        </w:rPr>
        <w:sym w:font="Wingdings 2" w:char="00A3"/>
      </w:r>
      <w:r>
        <w:rPr>
          <w:rFonts w:hint="eastAsia" w:ascii="仿宋" w:hAnsi="仿宋" w:eastAsia="仿宋"/>
          <w:sz w:val="28"/>
          <w:szCs w:val="28"/>
        </w:rPr>
        <w:t xml:space="preserve">竞争性谈判 □竞争性磋商 </w:t>
      </w:r>
      <w:r>
        <w:rPr>
          <w:rFonts w:hint="eastAsia" w:ascii="仿宋" w:hAnsi="仿宋" w:eastAsia="仿宋"/>
          <w:sz w:val="28"/>
          <w:szCs w:val="28"/>
        </w:rPr>
        <w:sym w:font="Wingdings 2" w:char="0052"/>
      </w:r>
      <w:r>
        <w:rPr>
          <w:rFonts w:hint="eastAsia" w:ascii="仿宋" w:hAnsi="仿宋" w:eastAsia="仿宋"/>
          <w:sz w:val="28"/>
          <w:szCs w:val="28"/>
        </w:rPr>
        <w:t xml:space="preserve">询价采购 </w:t>
      </w:r>
    </w:p>
    <w:p>
      <w:pPr>
        <w:rPr>
          <w:rFonts w:ascii="仿宋" w:hAnsi="仿宋" w:eastAsia="仿宋"/>
          <w:sz w:val="28"/>
          <w:szCs w:val="28"/>
        </w:rPr>
      </w:pPr>
      <w:r>
        <w:rPr>
          <w:rFonts w:hint="eastAsia" w:ascii="仿宋" w:hAnsi="仿宋" w:eastAsia="仿宋"/>
          <w:sz w:val="28"/>
          <w:szCs w:val="28"/>
        </w:rPr>
        <w:t>预算金额：</w:t>
      </w:r>
      <w:r>
        <w:rPr>
          <w:rFonts w:hint="eastAsia" w:ascii="仿宋" w:hAnsi="仿宋" w:eastAsia="仿宋"/>
          <w:sz w:val="28"/>
          <w:szCs w:val="28"/>
          <w:u w:val="single"/>
          <w:lang w:val="en-US" w:eastAsia="zh-CN"/>
        </w:rPr>
        <w:t>1.5万元</w:t>
      </w:r>
      <w:r>
        <w:rPr>
          <w:rFonts w:ascii="仿宋" w:hAnsi="仿宋" w:eastAsia="仿宋"/>
          <w:sz w:val="28"/>
          <w:szCs w:val="28"/>
          <w:u w:val="single"/>
        </w:rPr>
        <w:t xml:space="preserve"> </w:t>
      </w:r>
    </w:p>
    <w:p>
      <w:pPr>
        <w:rPr>
          <w:rFonts w:ascii="仿宋" w:hAnsi="仿宋" w:eastAsia="仿宋"/>
          <w:sz w:val="28"/>
          <w:szCs w:val="28"/>
        </w:rPr>
      </w:pPr>
      <w:r>
        <w:rPr>
          <w:rFonts w:hint="eastAsia" w:ascii="仿宋" w:hAnsi="仿宋" w:eastAsia="仿宋"/>
          <w:sz w:val="28"/>
          <w:szCs w:val="28"/>
        </w:rPr>
        <w:t>（最高限价：</w:t>
      </w:r>
      <w:r>
        <w:rPr>
          <w:rFonts w:hint="eastAsia" w:ascii="仿宋" w:hAnsi="仿宋" w:eastAsia="仿宋"/>
          <w:sz w:val="28"/>
          <w:szCs w:val="28"/>
          <w:u w:val="single"/>
          <w:lang w:val="en-US" w:eastAsia="zh-CN"/>
        </w:rPr>
        <w:t>1.5万元</w:t>
      </w:r>
      <w:r>
        <w:rPr>
          <w:rFonts w:hint="eastAsia" w:ascii="仿宋" w:hAnsi="仿宋" w:eastAsia="仿宋"/>
          <w:sz w:val="28"/>
          <w:szCs w:val="28"/>
          <w:u w:val="single"/>
        </w:rPr>
        <w:t>）</w:t>
      </w:r>
    </w:p>
    <w:p>
      <w:pPr>
        <w:rPr>
          <w:rFonts w:ascii="仿宋" w:hAnsi="仿宋" w:eastAsia="仿宋"/>
          <w:sz w:val="28"/>
          <w:szCs w:val="28"/>
          <w:u w:val="single"/>
        </w:rPr>
      </w:pPr>
      <w:r>
        <w:rPr>
          <w:rFonts w:hint="eastAsia" w:ascii="仿宋" w:hAnsi="仿宋" w:eastAsia="仿宋"/>
          <w:sz w:val="28"/>
          <w:szCs w:val="28"/>
        </w:rPr>
        <w:t>采购需求：（</w:t>
      </w:r>
      <w:r>
        <w:rPr>
          <w:rFonts w:hint="eastAsia" w:ascii="仿宋" w:hAnsi="仿宋" w:eastAsia="仿宋"/>
          <w:sz w:val="28"/>
          <w:szCs w:val="28"/>
          <w:lang w:val="en-US" w:eastAsia="zh-CN"/>
        </w:rPr>
        <w:t>我站原监护中队楼系砖混结构，始建于2000年，建筑面积846.37平方米。由于长期使用，年久失修，整体排水及电路严重老化，加之今年来南疆地区地震频发，致使该楼存在一定的安全隐患。为尽快排除安全隐患，需对原监护中队楼进行房屋鉴定。</w:t>
      </w:r>
      <w:r>
        <w:rPr>
          <w:rFonts w:hint="eastAsia" w:ascii="仿宋" w:hAnsi="仿宋" w:eastAsia="仿宋"/>
          <w:sz w:val="28"/>
          <w:szCs w:val="28"/>
        </w:rPr>
        <w:t>）</w:t>
      </w:r>
    </w:p>
    <w:p>
      <w:pPr>
        <w:rPr>
          <w:rFonts w:hint="default" w:ascii="仿宋" w:hAnsi="仿宋" w:eastAsia="仿宋"/>
          <w:sz w:val="28"/>
          <w:szCs w:val="28"/>
          <w:u w:val="single"/>
          <w:lang w:val="en-US" w:eastAsia="zh-CN"/>
        </w:rPr>
      </w:pPr>
      <w:r>
        <w:rPr>
          <w:rFonts w:hint="eastAsia" w:ascii="仿宋" w:hAnsi="仿宋" w:eastAsia="仿宋"/>
          <w:sz w:val="28"/>
          <w:szCs w:val="28"/>
        </w:rPr>
        <w:t>合同履行期限：</w:t>
      </w:r>
      <w:r>
        <w:rPr>
          <w:rFonts w:hint="eastAsia" w:ascii="仿宋" w:hAnsi="仿宋" w:eastAsia="仿宋"/>
          <w:color w:val="C00000"/>
          <w:sz w:val="28"/>
          <w:szCs w:val="28"/>
          <w:u w:val="single"/>
          <w:lang w:val="en-US" w:eastAsia="zh-CN"/>
        </w:rPr>
        <w:t>10</w:t>
      </w:r>
      <w:r>
        <w:rPr>
          <w:rFonts w:hint="eastAsia" w:ascii="仿宋" w:hAnsi="仿宋" w:eastAsia="仿宋"/>
          <w:sz w:val="28"/>
          <w:szCs w:val="28"/>
          <w:u w:val="single"/>
          <w:lang w:val="en-US" w:eastAsia="zh-CN"/>
        </w:rPr>
        <w:t>天</w:t>
      </w:r>
    </w:p>
    <w:p>
      <w:pPr>
        <w:spacing w:line="360" w:lineRule="auto"/>
        <w:rPr>
          <w:rFonts w:ascii="仿宋" w:hAnsi="仿宋" w:eastAsia="仿宋"/>
          <w:sz w:val="28"/>
          <w:szCs w:val="28"/>
        </w:rPr>
      </w:pPr>
      <w:r>
        <w:rPr>
          <w:rFonts w:hint="eastAsia" w:ascii="仿宋" w:hAnsi="仿宋" w:eastAsia="仿宋"/>
          <w:sz w:val="28"/>
          <w:szCs w:val="28"/>
        </w:rPr>
        <w:t>本项目（否）接受联合体。</w:t>
      </w:r>
    </w:p>
    <w:p>
      <w:pPr>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如接受</w:t>
      </w:r>
      <w:r>
        <w:rPr>
          <w:rFonts w:hint="eastAsia" w:ascii="仿宋" w:hAnsi="仿宋" w:eastAsia="仿宋"/>
          <w:sz w:val="28"/>
          <w:szCs w:val="28"/>
        </w:rPr>
        <w:t>联合体</w:t>
      </w:r>
      <w:r>
        <w:rPr>
          <w:rFonts w:ascii="仿宋" w:hAnsi="仿宋" w:eastAsia="仿宋"/>
          <w:sz w:val="28"/>
          <w:szCs w:val="28"/>
        </w:rPr>
        <w:t>，</w:t>
      </w:r>
      <w:r>
        <w:rPr>
          <w:rFonts w:hint="eastAsia" w:ascii="仿宋" w:hAnsi="仿宋" w:eastAsia="仿宋"/>
          <w:sz w:val="28"/>
          <w:szCs w:val="28"/>
        </w:rPr>
        <w:t>需明确</w:t>
      </w:r>
      <w:r>
        <w:rPr>
          <w:rFonts w:ascii="仿宋" w:hAnsi="仿宋" w:eastAsia="仿宋"/>
          <w:sz w:val="28"/>
          <w:szCs w:val="28"/>
        </w:rPr>
        <w:t>对联合体的相关资格要求</w:t>
      </w:r>
      <w:r>
        <w:rPr>
          <w:rFonts w:hint="eastAsia" w:ascii="仿宋" w:hAnsi="仿宋" w:eastAsia="仿宋"/>
          <w:sz w:val="28"/>
          <w:szCs w:val="28"/>
        </w:rPr>
        <w:t>）</w:t>
      </w:r>
    </w:p>
    <w:p>
      <w:pPr>
        <w:pStyle w:val="3"/>
        <w:numPr>
          <w:ilvl w:val="0"/>
          <w:numId w:val="1"/>
        </w:numPr>
        <w:spacing w:line="360" w:lineRule="auto"/>
        <w:rPr>
          <w:rFonts w:ascii="仿宋" w:hAnsi="仿宋" w:eastAsia="仿宋" w:cs="宋体"/>
          <w:b w:val="0"/>
          <w:sz w:val="28"/>
          <w:szCs w:val="28"/>
        </w:rPr>
      </w:pPr>
      <w:bookmarkStart w:id="4" w:name="_Toc28359090"/>
      <w:bookmarkStart w:id="5" w:name="_Toc28359013"/>
      <w:r>
        <w:rPr>
          <w:rFonts w:hint="eastAsia" w:ascii="仿宋" w:hAnsi="仿宋" w:eastAsia="仿宋" w:cs="宋体"/>
          <w:b w:val="0"/>
          <w:sz w:val="28"/>
          <w:szCs w:val="28"/>
        </w:rPr>
        <w:t>申请人的资格要求：</w:t>
      </w:r>
      <w:bookmarkEnd w:id="4"/>
      <w:bookmarkEnd w:id="5"/>
    </w:p>
    <w:p>
      <w:pPr>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ind w:firstLine="560" w:firstLineChars="200"/>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、本项目的特定资格要求：</w:t>
      </w:r>
      <w:r>
        <w:rPr>
          <w:rFonts w:hint="eastAsia" w:ascii="仿宋" w:hAnsi="仿宋" w:eastAsia="仿宋"/>
          <w:sz w:val="28"/>
          <w:szCs w:val="28"/>
          <w:u w:val="single"/>
        </w:rPr>
        <w:t>（1）符合《中华人民共和国政府采购法》第二十二条之规定的合格投标供应商；（2）提供合格有效的相应经营范围的营业执照副本原件或同等法律效力的证明文件原件；（3）参加政府采购活动前三年内，在经营活动中没有重大违法记录,凡拟参加本次招标项目的投标商及生产厂家，在“信用中国”网站（网址：http://www.creditchina.gov.cn）及中国政府采购网（http://www.ccgp.gov.cn） 有不良行为记录的（尚在处罚期内的），将拒绝其参加本次政府采购活动，需提供相关网站截屏打印件（加盖投标单位公章）；（4）法人授权委托书原件、被授权人身份证原件；</w:t>
      </w:r>
    </w:p>
    <w:p>
      <w:pPr>
        <w:pStyle w:val="3"/>
        <w:numPr>
          <w:ilvl w:val="0"/>
          <w:numId w:val="1"/>
        </w:numPr>
        <w:spacing w:line="360" w:lineRule="auto"/>
        <w:rPr>
          <w:rFonts w:ascii="仿宋" w:hAnsi="仿宋" w:eastAsia="仿宋" w:cs="宋体"/>
          <w:b w:val="0"/>
          <w:sz w:val="28"/>
          <w:szCs w:val="28"/>
        </w:rPr>
      </w:pPr>
      <w:bookmarkStart w:id="6" w:name="_Toc28359014"/>
      <w:bookmarkStart w:id="7" w:name="_Toc28359091"/>
      <w:r>
        <w:rPr>
          <w:rFonts w:hint="eastAsia" w:ascii="仿宋" w:hAnsi="仿宋" w:eastAsia="仿宋" w:cs="宋体"/>
          <w:b w:val="0"/>
          <w:sz w:val="28"/>
          <w:szCs w:val="28"/>
        </w:rPr>
        <w:t>获取采购文件</w:t>
      </w:r>
      <w:bookmarkEnd w:id="6"/>
      <w:bookmarkEnd w:id="7"/>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sz w:val="28"/>
          <w:szCs w:val="28"/>
          <w:u w:val="single"/>
          <w:lang w:val="en-US" w:eastAsia="zh-CN"/>
        </w:rPr>
        <w:t>2020</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5</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12</w:t>
      </w:r>
      <w:r>
        <w:rPr>
          <w:rFonts w:hint="eastAsia" w:ascii="仿宋" w:hAnsi="仿宋" w:eastAsia="仿宋" w:cs="宋体"/>
          <w:sz w:val="28"/>
          <w:szCs w:val="28"/>
          <w:u w:val="single"/>
        </w:rPr>
        <w:t>日至</w:t>
      </w:r>
      <w:r>
        <w:rPr>
          <w:rFonts w:hint="eastAsia" w:ascii="仿宋" w:hAnsi="仿宋" w:eastAsia="仿宋" w:cs="宋体"/>
          <w:sz w:val="28"/>
          <w:szCs w:val="28"/>
          <w:u w:val="single"/>
          <w:lang w:val="en-US" w:eastAsia="zh-CN"/>
        </w:rPr>
        <w:t>2020</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5</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16</w:t>
      </w:r>
      <w:r>
        <w:rPr>
          <w:rFonts w:hint="eastAsia" w:ascii="仿宋" w:hAnsi="仿宋" w:eastAsia="仿宋" w:cs="宋体"/>
          <w:sz w:val="28"/>
          <w:szCs w:val="28"/>
          <w:u w:val="single"/>
        </w:rPr>
        <w:t>日</w:t>
      </w:r>
      <w:r>
        <w:rPr>
          <w:rFonts w:hint="eastAsia" w:ascii="仿宋" w:hAnsi="仿宋" w:eastAsia="仿宋" w:cs="宋体"/>
          <w:sz w:val="28"/>
          <w:szCs w:val="28"/>
        </w:rPr>
        <w:t>，每天上午</w:t>
      </w:r>
      <w:r>
        <w:rPr>
          <w:rFonts w:hint="eastAsia" w:ascii="仿宋" w:hAnsi="仿宋" w:eastAsia="仿宋" w:cs="宋体"/>
          <w:sz w:val="28"/>
          <w:szCs w:val="28"/>
          <w:u w:val="single"/>
          <w:lang w:val="en-US" w:eastAsia="zh-CN"/>
        </w:rPr>
        <w:t>10时00分</w:t>
      </w:r>
      <w:r>
        <w:rPr>
          <w:rFonts w:hint="eastAsia" w:ascii="仿宋" w:hAnsi="仿宋" w:eastAsia="仿宋" w:cs="宋体"/>
          <w:sz w:val="28"/>
          <w:szCs w:val="28"/>
          <w:u w:val="single"/>
        </w:rPr>
        <w:t>至</w:t>
      </w:r>
      <w:r>
        <w:rPr>
          <w:rFonts w:hint="eastAsia" w:ascii="仿宋" w:hAnsi="仿宋" w:eastAsia="仿宋" w:cs="宋体"/>
          <w:sz w:val="28"/>
          <w:szCs w:val="28"/>
          <w:u w:val="single"/>
          <w:lang w:val="en-US" w:eastAsia="zh-CN"/>
        </w:rPr>
        <w:t>13时30分</w:t>
      </w:r>
      <w:r>
        <w:rPr>
          <w:rFonts w:hint="eastAsia" w:ascii="仿宋" w:hAnsi="仿宋" w:eastAsia="仿宋" w:cs="宋体"/>
          <w:sz w:val="28"/>
          <w:szCs w:val="28"/>
        </w:rPr>
        <w:t>，下午</w:t>
      </w:r>
      <w:r>
        <w:rPr>
          <w:rFonts w:hint="eastAsia" w:ascii="仿宋" w:hAnsi="仿宋" w:eastAsia="仿宋" w:cs="宋体"/>
          <w:sz w:val="28"/>
          <w:szCs w:val="28"/>
          <w:u w:val="single"/>
          <w:lang w:val="en-US" w:eastAsia="zh-CN"/>
        </w:rPr>
        <w:t>15时30分</w:t>
      </w:r>
      <w:r>
        <w:rPr>
          <w:rFonts w:hint="eastAsia" w:ascii="仿宋" w:hAnsi="仿宋" w:eastAsia="仿宋" w:cs="宋体"/>
          <w:sz w:val="28"/>
          <w:szCs w:val="28"/>
          <w:u w:val="single"/>
        </w:rPr>
        <w:t>至</w:t>
      </w:r>
      <w:r>
        <w:rPr>
          <w:rFonts w:hint="eastAsia" w:ascii="仿宋" w:hAnsi="仿宋" w:eastAsia="仿宋" w:cs="宋体"/>
          <w:sz w:val="28"/>
          <w:szCs w:val="28"/>
          <w:u w:val="single"/>
          <w:lang w:val="en-US" w:eastAsia="zh-CN"/>
        </w:rPr>
        <w:t>19时30分</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 ）</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地点：</w:t>
      </w:r>
      <w:r>
        <w:rPr>
          <w:rFonts w:hint="eastAsia" w:ascii="仿宋" w:hAnsi="仿宋" w:eastAsia="仿宋"/>
          <w:sz w:val="28"/>
          <w:szCs w:val="28"/>
          <w:u w:val="single"/>
          <w:lang w:val="en-US" w:eastAsia="zh-CN"/>
        </w:rPr>
        <w:t>吐尔尕特出入境边防检查站</w:t>
      </w:r>
    </w:p>
    <w:p>
      <w:pPr>
        <w:spacing w:line="360" w:lineRule="auto"/>
        <w:ind w:firstLine="540"/>
        <w:rPr>
          <w:rFonts w:hint="eastAsia" w:ascii="仿宋" w:hAnsi="仿宋" w:eastAsia="仿宋" w:cs="宋体"/>
          <w:sz w:val="28"/>
          <w:szCs w:val="28"/>
          <w:u w:val="single"/>
          <w:lang w:eastAsia="zh-CN"/>
        </w:rPr>
      </w:pPr>
      <w:r>
        <w:rPr>
          <w:rFonts w:hint="eastAsia" w:ascii="仿宋" w:hAnsi="仿宋" w:eastAsia="仿宋" w:cs="宋体"/>
          <w:sz w:val="28"/>
          <w:szCs w:val="28"/>
        </w:rPr>
        <w:t>方式：</w:t>
      </w:r>
      <w:r>
        <w:rPr>
          <w:rFonts w:hint="eastAsia" w:ascii="仿宋" w:hAnsi="仿宋" w:eastAsia="仿宋"/>
          <w:sz w:val="28"/>
          <w:szCs w:val="28"/>
          <w:u w:val="single"/>
          <w:lang w:val="en-US" w:eastAsia="zh-CN"/>
        </w:rPr>
        <w:t>吐尔尕特出入境边防检查站</w:t>
      </w:r>
    </w:p>
    <w:p>
      <w:pPr>
        <w:pStyle w:val="3"/>
        <w:numPr>
          <w:ilvl w:val="0"/>
          <w:numId w:val="1"/>
        </w:numPr>
        <w:spacing w:line="360" w:lineRule="auto"/>
        <w:rPr>
          <w:rFonts w:ascii="仿宋" w:hAnsi="仿宋" w:eastAsia="仿宋" w:cs="宋体"/>
          <w:b w:val="0"/>
          <w:sz w:val="28"/>
          <w:szCs w:val="28"/>
        </w:rPr>
      </w:pPr>
      <w:bookmarkStart w:id="8" w:name="_Toc28359015"/>
      <w:bookmarkStart w:id="9" w:name="_Toc28359092"/>
      <w:r>
        <w:rPr>
          <w:rFonts w:hint="eastAsia" w:ascii="仿宋" w:hAnsi="仿宋" w:eastAsia="仿宋" w:cs="宋体"/>
          <w:b w:val="0"/>
          <w:sz w:val="28"/>
          <w:szCs w:val="28"/>
        </w:rPr>
        <w:t>响应文件提交</w:t>
      </w:r>
      <w:bookmarkEnd w:id="8"/>
      <w:bookmarkEnd w:id="9"/>
    </w:p>
    <w:p>
      <w:pPr>
        <w:ind w:firstLine="560" w:firstLineChars="200"/>
        <w:rPr>
          <w:rFonts w:ascii="仿宋" w:hAnsi="仿宋" w:eastAsia="仿宋"/>
          <w:bCs/>
          <w:sz w:val="28"/>
          <w:szCs w:val="28"/>
          <w:u w:val="single"/>
        </w:rPr>
      </w:pPr>
      <w:r>
        <w:rPr>
          <w:rFonts w:hint="eastAsia" w:ascii="仿宋" w:hAnsi="仿宋" w:eastAsia="仿宋"/>
          <w:sz w:val="28"/>
          <w:szCs w:val="28"/>
        </w:rPr>
        <w:t>截止时间：</w:t>
      </w:r>
      <w:r>
        <w:rPr>
          <w:rFonts w:hint="eastAsia" w:ascii="仿宋" w:hAnsi="仿宋" w:eastAsia="仿宋"/>
          <w:bCs/>
          <w:sz w:val="28"/>
          <w:szCs w:val="28"/>
          <w:u w:val="single"/>
          <w:lang w:val="en-US" w:eastAsia="zh-CN"/>
        </w:rPr>
        <w:t>2020</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5</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21</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13</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分（北京时间）</w:t>
      </w:r>
    </w:p>
    <w:p>
      <w:pPr>
        <w:ind w:firstLine="560" w:firstLineChars="200"/>
        <w:rPr>
          <w:rFonts w:hint="eastAsia" w:ascii="仿宋" w:hAnsi="仿宋" w:eastAsia="仿宋"/>
          <w:bCs/>
          <w:sz w:val="28"/>
          <w:szCs w:val="28"/>
          <w:u w:val="single"/>
          <w:lang w:eastAsia="zh-CN"/>
        </w:rPr>
      </w:pPr>
      <w:r>
        <w:rPr>
          <w:rFonts w:hint="eastAsia" w:ascii="仿宋" w:hAnsi="仿宋" w:eastAsia="仿宋"/>
          <w:sz w:val="28"/>
          <w:szCs w:val="28"/>
        </w:rPr>
        <w:t>地点：</w:t>
      </w:r>
      <w:r>
        <w:rPr>
          <w:rFonts w:hint="eastAsia" w:ascii="仿宋" w:hAnsi="仿宋" w:eastAsia="仿宋"/>
          <w:sz w:val="28"/>
          <w:szCs w:val="28"/>
          <w:u w:val="single"/>
          <w:lang w:val="en-US" w:eastAsia="zh-CN"/>
        </w:rPr>
        <w:t>吐尔尕特出入境边防检查站</w:t>
      </w:r>
    </w:p>
    <w:p>
      <w:pPr>
        <w:pStyle w:val="3"/>
        <w:numPr>
          <w:ilvl w:val="0"/>
          <w:numId w:val="1"/>
        </w:numPr>
        <w:spacing w:line="360" w:lineRule="auto"/>
        <w:rPr>
          <w:rFonts w:ascii="仿宋" w:hAnsi="仿宋" w:eastAsia="仿宋" w:cs="宋体"/>
          <w:b w:val="0"/>
          <w:sz w:val="28"/>
          <w:szCs w:val="28"/>
        </w:rPr>
      </w:pPr>
      <w:bookmarkStart w:id="10" w:name="_Toc28359016"/>
      <w:bookmarkStart w:id="11" w:name="_Toc28359093"/>
      <w:r>
        <w:rPr>
          <w:rFonts w:hint="eastAsia" w:ascii="仿宋" w:hAnsi="仿宋" w:eastAsia="仿宋" w:cs="宋体"/>
          <w:b w:val="0"/>
          <w:sz w:val="28"/>
          <w:szCs w:val="28"/>
        </w:rPr>
        <w:t>开启</w:t>
      </w:r>
      <w:bookmarkEnd w:id="10"/>
      <w:bookmarkEnd w:id="11"/>
    </w:p>
    <w:p>
      <w:pPr>
        <w:ind w:firstLine="560" w:firstLineChars="200"/>
        <w:rPr>
          <w:rFonts w:ascii="仿宋" w:hAnsi="仿宋" w:eastAsia="仿宋"/>
          <w:bCs/>
          <w:sz w:val="28"/>
          <w:szCs w:val="28"/>
          <w:u w:val="single"/>
        </w:rPr>
      </w:pPr>
      <w:r>
        <w:rPr>
          <w:rFonts w:hint="eastAsia" w:ascii="仿宋" w:hAnsi="仿宋" w:eastAsia="仿宋"/>
          <w:sz w:val="28"/>
          <w:szCs w:val="28"/>
        </w:rPr>
        <w:t>时间：</w:t>
      </w:r>
      <w:r>
        <w:rPr>
          <w:rFonts w:hint="eastAsia" w:ascii="仿宋" w:hAnsi="仿宋" w:eastAsia="仿宋"/>
          <w:bCs/>
          <w:sz w:val="28"/>
          <w:szCs w:val="28"/>
          <w:u w:val="single"/>
          <w:lang w:val="en-US" w:eastAsia="zh-CN"/>
        </w:rPr>
        <w:t>2020</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5</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21</w:t>
      </w:r>
      <w:bookmarkStart w:id="18" w:name="_GoBack"/>
      <w:bookmarkEnd w:id="18"/>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13</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分（北京时间）</w:t>
      </w:r>
    </w:p>
    <w:p>
      <w:pPr>
        <w:ind w:firstLine="560" w:firstLineChars="200"/>
        <w:rPr>
          <w:rFonts w:ascii="仿宋" w:hAnsi="仿宋" w:eastAsia="仿宋"/>
          <w:bCs/>
          <w:sz w:val="28"/>
          <w:szCs w:val="28"/>
          <w:u w:val="single"/>
        </w:rPr>
      </w:pPr>
      <w:r>
        <w:rPr>
          <w:rFonts w:hint="eastAsia" w:ascii="仿宋" w:hAnsi="仿宋" w:eastAsia="仿宋"/>
          <w:sz w:val="28"/>
          <w:szCs w:val="28"/>
        </w:rPr>
        <w:t>地点：</w:t>
      </w:r>
      <w:r>
        <w:rPr>
          <w:rFonts w:hint="eastAsia" w:ascii="仿宋" w:hAnsi="仿宋" w:eastAsia="仿宋"/>
          <w:sz w:val="28"/>
          <w:szCs w:val="28"/>
          <w:u w:val="single"/>
          <w:lang w:val="en-US" w:eastAsia="zh-CN"/>
        </w:rPr>
        <w:t>吐尔尕特出入境边防检查站</w:t>
      </w:r>
    </w:p>
    <w:p>
      <w:pPr>
        <w:pStyle w:val="3"/>
        <w:numPr>
          <w:ilvl w:val="0"/>
          <w:numId w:val="1"/>
        </w:numPr>
        <w:spacing w:line="360" w:lineRule="auto"/>
        <w:rPr>
          <w:rFonts w:ascii="仿宋" w:hAnsi="仿宋" w:eastAsia="仿宋" w:cs="宋体"/>
          <w:b w:val="0"/>
          <w:sz w:val="28"/>
          <w:szCs w:val="28"/>
        </w:rPr>
      </w:pPr>
      <w:bookmarkStart w:id="12" w:name="_Toc28359017"/>
      <w:bookmarkStart w:id="13" w:name="_Toc28359094"/>
      <w:r>
        <w:rPr>
          <w:rFonts w:hint="eastAsia" w:ascii="仿宋" w:hAnsi="仿宋" w:eastAsia="仿宋" w:cs="宋体"/>
          <w:b w:val="0"/>
          <w:sz w:val="28"/>
          <w:szCs w:val="28"/>
        </w:rPr>
        <w:t>公告期限</w:t>
      </w:r>
      <w:bookmarkEnd w:id="12"/>
      <w:bookmarkEnd w:id="13"/>
    </w:p>
    <w:p>
      <w:pPr>
        <w:rPr>
          <w:rFonts w:ascii="仿宋" w:hAnsi="仿宋" w:eastAsia="仿宋" w:cs="宋体"/>
          <w:kern w:val="0"/>
          <w:sz w:val="28"/>
          <w:szCs w:val="28"/>
        </w:rPr>
      </w:pPr>
      <w:r>
        <w:rPr>
          <w:rFonts w:hint="eastAsia" w:ascii="仿宋" w:hAnsi="仿宋" w:eastAsia="仿宋" w:cs="宋体"/>
          <w:kern w:val="0"/>
          <w:sz w:val="28"/>
          <w:szCs w:val="28"/>
        </w:rPr>
        <w:t>自本公告发布之日起</w:t>
      </w:r>
      <w:r>
        <w:rPr>
          <w:rFonts w:hint="eastAsia" w:ascii="仿宋" w:hAnsi="仿宋" w:eastAsia="仿宋" w:cs="宋体"/>
          <w:kern w:val="0"/>
          <w:sz w:val="28"/>
          <w:szCs w:val="28"/>
          <w:lang w:val="en-US" w:eastAsia="zh-CN"/>
        </w:rPr>
        <w:t>4</w:t>
      </w:r>
      <w:r>
        <w:rPr>
          <w:rFonts w:hint="eastAsia" w:ascii="仿宋" w:hAnsi="仿宋" w:eastAsia="仿宋" w:cs="宋体"/>
          <w:kern w:val="0"/>
          <w:sz w:val="28"/>
          <w:szCs w:val="28"/>
        </w:rPr>
        <w:t>个工作日。</w:t>
      </w:r>
    </w:p>
    <w:p>
      <w:pPr>
        <w:pStyle w:val="3"/>
        <w:numPr>
          <w:ilvl w:val="0"/>
          <w:numId w:val="1"/>
        </w:numPr>
        <w:spacing w:line="360" w:lineRule="auto"/>
        <w:rPr>
          <w:rFonts w:ascii="仿宋" w:hAnsi="仿宋" w:eastAsia="仿宋" w:cs="宋体"/>
          <w:b w:val="0"/>
          <w:sz w:val="28"/>
          <w:szCs w:val="28"/>
        </w:rPr>
      </w:pPr>
      <w:bookmarkStart w:id="14" w:name="_Toc28359095"/>
      <w:bookmarkStart w:id="15" w:name="_Toc28359018"/>
      <w:r>
        <w:rPr>
          <w:rFonts w:hint="eastAsia" w:ascii="仿宋" w:hAnsi="仿宋" w:eastAsia="仿宋" w:cs="宋体"/>
          <w:b w:val="0"/>
          <w:sz w:val="28"/>
          <w:szCs w:val="28"/>
        </w:rPr>
        <w:t>凡对本次采购提出询问，请按</w:t>
      </w:r>
      <w:r>
        <w:rPr>
          <w:rFonts w:ascii="仿宋" w:hAnsi="仿宋" w:eastAsia="仿宋" w:cs="宋体"/>
          <w:b w:val="0"/>
          <w:sz w:val="28"/>
          <w:szCs w:val="28"/>
        </w:rPr>
        <w:t>以下方式</w:t>
      </w:r>
      <w:r>
        <w:rPr>
          <w:rFonts w:hint="eastAsia" w:ascii="仿宋" w:hAnsi="仿宋" w:eastAsia="仿宋" w:cs="宋体"/>
          <w:b w:val="0"/>
          <w:sz w:val="28"/>
          <w:szCs w:val="28"/>
        </w:rPr>
        <w:t>联系。</w:t>
      </w:r>
      <w:bookmarkEnd w:id="14"/>
      <w:bookmarkEnd w:id="15"/>
    </w:p>
    <w:p>
      <w:pPr>
        <w:pStyle w:val="3"/>
        <w:spacing w:line="360" w:lineRule="auto"/>
        <w:ind w:firstLine="840" w:firstLineChars="300"/>
        <w:rPr>
          <w:rFonts w:ascii="仿宋" w:hAnsi="仿宋" w:eastAsia="仿宋" w:cs="宋体"/>
          <w:b w:val="0"/>
          <w:sz w:val="28"/>
          <w:szCs w:val="28"/>
        </w:rPr>
      </w:pPr>
      <w:bookmarkStart w:id="16" w:name="_Toc28359019"/>
      <w:bookmarkStart w:id="17" w:name="_Toc28359096"/>
      <w:r>
        <w:rPr>
          <w:rFonts w:hint="eastAsia" w:ascii="仿宋" w:hAnsi="仿宋" w:eastAsia="仿宋" w:cs="宋体"/>
          <w:b w:val="0"/>
          <w:sz w:val="28"/>
          <w:szCs w:val="28"/>
        </w:rPr>
        <w:t>1.采购人信息</w:t>
      </w:r>
      <w:bookmarkEnd w:id="16"/>
      <w:bookmarkEnd w:id="17"/>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 xml:space="preserve">名 </w:t>
      </w:r>
      <w:r>
        <w:rPr>
          <w:rFonts w:ascii="仿宋" w:hAnsi="仿宋" w:eastAsia="仿宋"/>
          <w:sz w:val="28"/>
          <w:szCs w:val="28"/>
        </w:rPr>
        <w:t xml:space="preserve">   </w:t>
      </w:r>
      <w:r>
        <w:rPr>
          <w:rFonts w:hint="eastAsia" w:ascii="仿宋" w:hAnsi="仿宋" w:eastAsia="仿宋"/>
          <w:sz w:val="28"/>
          <w:szCs w:val="28"/>
        </w:rPr>
        <w:t>称：</w:t>
      </w:r>
      <w:r>
        <w:rPr>
          <w:rFonts w:hint="eastAsia" w:ascii="仿宋" w:hAnsi="仿宋" w:eastAsia="仿宋"/>
          <w:sz w:val="28"/>
          <w:szCs w:val="28"/>
          <w:u w:val="single"/>
          <w:lang w:val="en-US" w:eastAsia="zh-CN"/>
        </w:rPr>
        <w:t>吐尔尕特出入境边防检查站</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lang w:val="en-US" w:eastAsia="zh-CN"/>
        </w:rPr>
        <w:t>吐尔尕特出入境边防检查站</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lang w:val="en-US" w:eastAsia="zh-CN"/>
        </w:rPr>
        <w:t>17799089616</w:t>
      </w:r>
      <w:r>
        <w:rPr>
          <w:rFonts w:ascii="仿宋" w:hAnsi="仿宋" w:eastAsia="仿宋"/>
          <w:i/>
          <w:sz w:val="28"/>
          <w:szCs w:val="28"/>
        </w:rPr>
        <w:t xml:space="preserve"> </w:t>
      </w:r>
    </w:p>
    <w:p>
      <w:pPr>
        <w:spacing w:line="360" w:lineRule="auto"/>
        <w:ind w:firstLine="843" w:firstLineChars="300"/>
        <w:rPr>
          <w:rFonts w:ascii="仿宋_GB2312" w:eastAsia="仿宋_GB2312"/>
          <w:b/>
          <w:bCs/>
          <w:kern w:val="44"/>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roma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21195"/>
    <w:multiLevelType w:val="multilevel"/>
    <w:tmpl w:val="2EC21195"/>
    <w:lvl w:ilvl="0" w:tentative="0">
      <w:start w:val="1"/>
      <w:numFmt w:val="chineseCountingThousand"/>
      <w:lvlText w:val="%1、"/>
      <w:lvlJc w:val="left"/>
      <w:pPr>
        <w:ind w:left="495" w:hanging="49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1F4C78"/>
    <w:rsid w:val="01A30CCF"/>
    <w:rsid w:val="049135E2"/>
    <w:rsid w:val="07852934"/>
    <w:rsid w:val="26C27B35"/>
    <w:rsid w:val="2EC94BE3"/>
    <w:rsid w:val="301F4C78"/>
    <w:rsid w:val="413F6F4E"/>
    <w:rsid w:val="53790C8F"/>
    <w:rsid w:val="5A4C614B"/>
    <w:rsid w:val="5BE737AA"/>
    <w:rsid w:val="6140547E"/>
    <w:rsid w:val="67686DAA"/>
    <w:rsid w:val="6CBE6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eastAsiaTheme="minorEastAsia" w:cstheme="minorBidi"/>
      <w:szCs w:val="22"/>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rFonts w:hint="eastAsia" w:ascii="微软雅黑" w:hAnsi="微软雅黑" w:eastAsia="微软雅黑" w:cs="微软雅黑"/>
      <w:color w:val="02396F"/>
      <w:u w:val="single"/>
    </w:rPr>
  </w:style>
  <w:style w:type="character" w:styleId="9">
    <w:name w:val="Hyperlink"/>
    <w:basedOn w:val="7"/>
    <w:qFormat/>
    <w:uiPriority w:val="0"/>
    <w:rPr>
      <w:rFonts w:ascii="微软雅黑" w:hAnsi="微软雅黑" w:eastAsia="微软雅黑" w:cs="微软雅黑"/>
      <w:color w:val="02396F"/>
      <w:u w:val="single"/>
    </w:rPr>
  </w:style>
  <w:style w:type="character" w:customStyle="1" w:styleId="10">
    <w:name w:val="redfilenumber"/>
    <w:basedOn w:val="7"/>
    <w:qFormat/>
    <w:uiPriority w:val="0"/>
    <w:rPr>
      <w:color w:val="BA2636"/>
      <w:sz w:val="18"/>
      <w:szCs w:val="18"/>
    </w:rPr>
  </w:style>
  <w:style w:type="character" w:customStyle="1" w:styleId="11">
    <w:name w:val="redfilefwwh"/>
    <w:basedOn w:val="7"/>
    <w:qFormat/>
    <w:uiPriority w:val="0"/>
    <w:rPr>
      <w:color w:val="BA2636"/>
      <w:sz w:val="18"/>
      <w:szCs w:val="18"/>
    </w:rPr>
  </w:style>
  <w:style w:type="character" w:customStyle="1" w:styleId="12">
    <w:name w:val="gjfg"/>
    <w:basedOn w:val="7"/>
    <w:qFormat/>
    <w:uiPriority w:val="0"/>
  </w:style>
  <w:style w:type="character" w:customStyle="1" w:styleId="13">
    <w:name w:val="displayarti"/>
    <w:basedOn w:val="7"/>
    <w:qFormat/>
    <w:uiPriority w:val="0"/>
    <w:rPr>
      <w:color w:val="FFFFFF"/>
      <w:shd w:val="clear" w:fill="A00000"/>
    </w:rPr>
  </w:style>
  <w:style w:type="character" w:customStyle="1" w:styleId="14">
    <w:name w:val="cfdate"/>
    <w:basedOn w:val="7"/>
    <w:qFormat/>
    <w:uiPriority w:val="0"/>
    <w:rPr>
      <w:color w:val="333333"/>
      <w:sz w:val="18"/>
      <w:szCs w:val="18"/>
    </w:rPr>
  </w:style>
  <w:style w:type="character" w:customStyle="1" w:styleId="15">
    <w:name w:val="qxdate"/>
    <w:basedOn w:val="7"/>
    <w:qFormat/>
    <w:uiPriority w:val="0"/>
    <w:rPr>
      <w:color w:val="333333"/>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2020-04-07T10:13:00Z</dcterms:created>
  <dc:creator>Administrator</dc:creator>
  <cp:lastModifiedBy>新疆天麒招标代理马晓</cp:lastModifiedBy>
  <dcterms:modified xsi:type="dcterms:W3CDTF">2020-05-12T04:47:31Z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